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5247B8EC" w:rsidR="00CE7E82" w:rsidRDefault="0022353B" w:rsidP="00CE7E8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6F6E05">
        <w:rPr>
          <w:b/>
          <w:bCs/>
          <w:sz w:val="36"/>
          <w:szCs w:val="36"/>
        </w:rPr>
        <w:t>APRIL 8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02BD2FE8" w14:textId="7EF29A20" w:rsidR="006F0B4C" w:rsidRPr="0095082F" w:rsidRDefault="005058A1" w:rsidP="0095082F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095B59D2" w14:textId="0C13C133" w:rsidR="00E12445" w:rsidRDefault="009834B5" w:rsidP="0058626F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>, March 27, 2025</w:t>
      </w:r>
      <w:r w:rsidR="00F638E9" w:rsidRPr="004B6760">
        <w:rPr>
          <w:sz w:val="26"/>
          <w:szCs w:val="26"/>
        </w:rPr>
        <w:t xml:space="preserve">.  </w:t>
      </w:r>
    </w:p>
    <w:p w14:paraId="4613ACA4" w14:textId="354138DA" w:rsidR="00E12445" w:rsidRPr="00E12445" w:rsidRDefault="007C5AC9" w:rsidP="00E12445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meetings:</w:t>
      </w:r>
      <w:r w:rsidR="00012DBA" w:rsidRPr="00E12445">
        <w:rPr>
          <w:sz w:val="26"/>
          <w:szCs w:val="26"/>
        </w:rPr>
        <w:t xml:space="preserve"> </w:t>
      </w:r>
      <w:r w:rsidR="009A6B04" w:rsidRPr="00E12445">
        <w:rPr>
          <w:sz w:val="26"/>
          <w:szCs w:val="26"/>
        </w:rPr>
        <w:t>Recreation committee</w:t>
      </w:r>
      <w:r w:rsidR="00E12445">
        <w:rPr>
          <w:sz w:val="26"/>
          <w:szCs w:val="26"/>
        </w:rPr>
        <w:t>-</w:t>
      </w:r>
      <w:r w:rsidR="009A6B04" w:rsidRPr="00E12445">
        <w:rPr>
          <w:sz w:val="26"/>
          <w:szCs w:val="26"/>
        </w:rPr>
        <w:t>March 19, 2025</w:t>
      </w:r>
      <w:r w:rsidR="00E12445">
        <w:rPr>
          <w:sz w:val="26"/>
          <w:szCs w:val="26"/>
        </w:rPr>
        <w:t>, Personnel Committee-March 27, 2025</w:t>
      </w:r>
    </w:p>
    <w:p w14:paraId="5755A713" w14:textId="3DB0E37B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>Approve Treasurers Report, and grant permission to pay the bills. (Solid waste</w:t>
      </w:r>
      <w:r w:rsidR="00494236" w:rsidRPr="00E12445">
        <w:rPr>
          <w:sz w:val="26"/>
          <w:szCs w:val="26"/>
        </w:rPr>
        <w:t>-</w:t>
      </w:r>
      <w:r w:rsidR="006F6E05" w:rsidRPr="00E12445">
        <w:rPr>
          <w:sz w:val="26"/>
          <w:szCs w:val="26"/>
        </w:rPr>
        <w:t>March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233B03F9" w:rsidR="001B2C8F" w:rsidRPr="005476E9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95082F">
        <w:rPr>
          <w:bCs/>
          <w:sz w:val="26"/>
          <w:szCs w:val="26"/>
        </w:rPr>
        <w:t>:  April 2, 2025.</w:t>
      </w:r>
    </w:p>
    <w:p w14:paraId="355D30AF" w14:textId="70327923" w:rsidR="006F6E05" w:rsidRPr="0095082F" w:rsidRDefault="005058A1" w:rsidP="0095082F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  <w:r w:rsidR="009B686F" w:rsidRPr="004B6760">
        <w:rPr>
          <w:bCs/>
          <w:sz w:val="26"/>
          <w:szCs w:val="26"/>
        </w:rPr>
        <w:t xml:space="preserve">  </w:t>
      </w:r>
    </w:p>
    <w:p w14:paraId="3538E429" w14:textId="2A85E09B" w:rsidR="005058A1" w:rsidRDefault="005058A1" w:rsidP="004B676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7489102F" w14:textId="1846A61A" w:rsidR="008C487B" w:rsidRPr="00607CDA" w:rsidRDefault="008C487B" w:rsidP="008C487B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607CDA">
        <w:rPr>
          <w:b/>
          <w:sz w:val="26"/>
          <w:szCs w:val="26"/>
        </w:rPr>
        <w:t>Executive Session</w:t>
      </w:r>
    </w:p>
    <w:p w14:paraId="4E1431CE" w14:textId="190BDC32" w:rsidR="00BB2FCC" w:rsidRPr="00607CDA" w:rsidRDefault="004205FF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5 Scott Street and 277 Main Street:</w:t>
      </w:r>
      <w:r w:rsidR="002B568B" w:rsidRPr="00607CDA">
        <w:rPr>
          <w:bCs/>
          <w:sz w:val="26"/>
          <w:szCs w:val="26"/>
        </w:rPr>
        <w:t xml:space="preserve"> </w:t>
      </w:r>
      <w:r w:rsidR="008C487B" w:rsidRPr="00607CDA">
        <w:rPr>
          <w:bCs/>
          <w:sz w:val="26"/>
          <w:szCs w:val="26"/>
        </w:rPr>
        <w:t xml:space="preserve">update on court case.  </w:t>
      </w:r>
    </w:p>
    <w:p w14:paraId="3F1A469D" w14:textId="2797B046" w:rsidR="00A8226B" w:rsidRPr="00607CDA" w:rsidRDefault="008426BF" w:rsidP="00BB2FCC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 xml:space="preserve">277 Main Street:  property review.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Pr="00607CD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4E4DAB2C" w14:textId="6F4EDDD0" w:rsidR="004B6760" w:rsidRPr="00607CDA" w:rsidRDefault="004B6760" w:rsidP="004B6760">
      <w:pPr>
        <w:pStyle w:val="ListParagraph"/>
        <w:numPr>
          <w:ilvl w:val="1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Victorian Light Replacemen</w:t>
      </w:r>
      <w:r w:rsidR="00092226" w:rsidRPr="00607CDA">
        <w:rPr>
          <w:bCs/>
          <w:sz w:val="26"/>
          <w:szCs w:val="26"/>
        </w:rPr>
        <w:t>t.</w:t>
      </w:r>
      <w:r w:rsidR="00542A83" w:rsidRPr="00607CDA">
        <w:rPr>
          <w:bCs/>
          <w:sz w:val="26"/>
          <w:szCs w:val="26"/>
        </w:rPr>
        <w:t xml:space="preserve">  Lights received, scheduling repair work.  </w:t>
      </w:r>
      <w:r w:rsidR="00092226" w:rsidRPr="00607CDA">
        <w:rPr>
          <w:bCs/>
          <w:sz w:val="26"/>
          <w:szCs w:val="26"/>
        </w:rPr>
        <w:t xml:space="preserve"> </w:t>
      </w:r>
    </w:p>
    <w:p w14:paraId="3FB13E11" w14:textId="60E60663" w:rsidR="00F05C88" w:rsidRPr="00607CDA" w:rsidRDefault="00092226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Banners order received</w:t>
      </w:r>
      <w:r w:rsidR="006F6ED5" w:rsidRPr="00607CDA">
        <w:rPr>
          <w:bCs/>
          <w:sz w:val="26"/>
          <w:szCs w:val="26"/>
        </w:rPr>
        <w:t>.</w:t>
      </w:r>
      <w:r w:rsidR="0095082F">
        <w:rPr>
          <w:bCs/>
          <w:sz w:val="26"/>
          <w:szCs w:val="26"/>
        </w:rPr>
        <w:t xml:space="preserve">  </w:t>
      </w:r>
      <w:r w:rsidR="00607CDA" w:rsidRPr="00607CDA">
        <w:rPr>
          <w:bCs/>
          <w:sz w:val="26"/>
          <w:szCs w:val="26"/>
        </w:rPr>
        <w:t xml:space="preserve">Reprint update. </w:t>
      </w:r>
    </w:p>
    <w:p w14:paraId="513A6D37" w14:textId="681CFBE2" w:rsidR="00092226" w:rsidRPr="00607CDA" w:rsidRDefault="00F05C88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New electrical box at garage, Benner Park pavilion and shed.</w:t>
      </w:r>
      <w:r w:rsidR="0095082F">
        <w:rPr>
          <w:bCs/>
          <w:sz w:val="26"/>
          <w:szCs w:val="26"/>
        </w:rPr>
        <w:t xml:space="preserve">  Update.</w:t>
      </w:r>
    </w:p>
    <w:p w14:paraId="1603881C" w14:textId="11C105B0" w:rsidR="00BF53FF" w:rsidRPr="00607CDA" w:rsidRDefault="00BF53FF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Boat Launch engineering plans</w:t>
      </w:r>
      <w:r w:rsidR="00CE0575" w:rsidRPr="00607CDA">
        <w:rPr>
          <w:bCs/>
          <w:sz w:val="26"/>
          <w:szCs w:val="26"/>
        </w:rPr>
        <w:t>.</w:t>
      </w:r>
    </w:p>
    <w:p w14:paraId="4CC1CEDD" w14:textId="3A0CD5D8" w:rsidR="007816FF" w:rsidRPr="00607CDA" w:rsidRDefault="007816FF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Bike repair station and bike rack: Act 13 and Route 6 Alliance Grant.  Repair station and bike racks delivered 12/12/2024</w:t>
      </w:r>
      <w:r w:rsidR="00B21C83" w:rsidRPr="00607CDA">
        <w:rPr>
          <w:bCs/>
          <w:sz w:val="26"/>
          <w:szCs w:val="26"/>
        </w:rPr>
        <w:t>.</w:t>
      </w:r>
      <w:r w:rsidRPr="00607CDA">
        <w:rPr>
          <w:bCs/>
          <w:sz w:val="26"/>
          <w:szCs w:val="26"/>
        </w:rPr>
        <w:t xml:space="preserve"> </w:t>
      </w:r>
    </w:p>
    <w:p w14:paraId="1FCC92DF" w14:textId="7FED1F0D" w:rsidR="0073239B" w:rsidRPr="004B6760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5DB5451C" w14:textId="2F047D59" w:rsidR="00CA2B9B" w:rsidRPr="00542A83" w:rsidRDefault="00542A83">
      <w:pPr>
        <w:pStyle w:val="ListParagraph"/>
        <w:numPr>
          <w:ilvl w:val="0"/>
          <w:numId w:val="5"/>
        </w:numPr>
        <w:rPr>
          <w:bCs/>
          <w:sz w:val="26"/>
          <w:szCs w:val="26"/>
        </w:rPr>
      </w:pPr>
      <w:r w:rsidRPr="00542A83">
        <w:rPr>
          <w:bCs/>
          <w:sz w:val="26"/>
          <w:szCs w:val="26"/>
        </w:rPr>
        <w:t xml:space="preserve">Motion to pass </w:t>
      </w:r>
      <w:r w:rsidR="00EF632C" w:rsidRPr="00542A83">
        <w:rPr>
          <w:b/>
          <w:sz w:val="26"/>
          <w:szCs w:val="26"/>
          <w:u w:val="single"/>
        </w:rPr>
        <w:t>Ordinance #1 of 2025</w:t>
      </w:r>
      <w:r w:rsidR="00EF632C" w:rsidRPr="00542A83">
        <w:rPr>
          <w:bCs/>
          <w:sz w:val="26"/>
          <w:szCs w:val="26"/>
        </w:rPr>
        <w:t>:  Governing the Use of Streets and Sidewalks within the Borough.</w:t>
      </w:r>
      <w:r w:rsidR="008C487B">
        <w:rPr>
          <w:bCs/>
          <w:sz w:val="26"/>
          <w:szCs w:val="26"/>
        </w:rPr>
        <w:t xml:space="preserve">  Advertised on 3/28/2025.  </w:t>
      </w:r>
      <w:r w:rsidRPr="00542A83">
        <w:rPr>
          <w:bCs/>
          <w:sz w:val="26"/>
          <w:szCs w:val="26"/>
        </w:rPr>
        <w:t xml:space="preserve">  </w:t>
      </w:r>
      <w:r w:rsidR="00C313AD" w:rsidRPr="00542A83">
        <w:rPr>
          <w:bCs/>
          <w:sz w:val="26"/>
          <w:szCs w:val="26"/>
        </w:rPr>
        <w:t xml:space="preserve"> </w:t>
      </w:r>
      <w:r w:rsidR="00EF632C" w:rsidRPr="00542A83">
        <w:rPr>
          <w:bCs/>
          <w:sz w:val="26"/>
          <w:szCs w:val="26"/>
        </w:rPr>
        <w:t xml:space="preserve">  </w:t>
      </w:r>
    </w:p>
    <w:p w14:paraId="24E3FA71" w14:textId="2EF175E4" w:rsidR="005F05A8" w:rsidRPr="005F05A8" w:rsidRDefault="00142C98">
      <w:pPr>
        <w:pStyle w:val="ListParagraph"/>
        <w:numPr>
          <w:ilvl w:val="1"/>
          <w:numId w:val="5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Tidioute Charter School letter requesting parking on Jefferson Street.</w:t>
      </w:r>
      <w:r w:rsidR="00542A83">
        <w:rPr>
          <w:bCs/>
          <w:sz w:val="26"/>
          <w:szCs w:val="26"/>
        </w:rPr>
        <w:t xml:space="preserve">  Approval to issue letter to Tidioute Charter School.  </w:t>
      </w:r>
      <w:r w:rsidR="00CA2B9B" w:rsidRPr="004B6760">
        <w:rPr>
          <w:bCs/>
          <w:sz w:val="26"/>
          <w:szCs w:val="26"/>
        </w:rPr>
        <w:t xml:space="preserve"> </w:t>
      </w:r>
    </w:p>
    <w:p w14:paraId="7709A757" w14:textId="731A1B5F" w:rsidR="00777919" w:rsidRPr="004B6760" w:rsidRDefault="004A161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5 Third Street: requesting road repairs.</w:t>
      </w:r>
      <w:r w:rsidR="00321DE9" w:rsidRPr="004B6760">
        <w:rPr>
          <w:bCs/>
          <w:sz w:val="26"/>
          <w:szCs w:val="26"/>
        </w:rPr>
        <w:t xml:space="preserve"> </w:t>
      </w:r>
    </w:p>
    <w:p w14:paraId="4027245D" w14:textId="5239E2DC" w:rsidR="003A6A0B" w:rsidRDefault="00777919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Grant Street: road repair due to drainage issue.</w:t>
      </w:r>
      <w:r w:rsidR="00321DE9" w:rsidRPr="004B6760">
        <w:rPr>
          <w:bCs/>
          <w:sz w:val="26"/>
          <w:szCs w:val="26"/>
        </w:rPr>
        <w:t xml:space="preserve"> </w:t>
      </w:r>
      <w:r w:rsidR="00037984" w:rsidRPr="004B6760">
        <w:rPr>
          <w:bCs/>
          <w:sz w:val="26"/>
          <w:szCs w:val="26"/>
        </w:rPr>
        <w:t xml:space="preserve">Tack oil </w:t>
      </w:r>
      <w:r w:rsidR="007C5AC9" w:rsidRPr="004B6760">
        <w:rPr>
          <w:bCs/>
          <w:sz w:val="26"/>
          <w:szCs w:val="26"/>
        </w:rPr>
        <w:t>purchased</w:t>
      </w:r>
      <w:r w:rsidR="00037984" w:rsidRPr="004B6760">
        <w:rPr>
          <w:bCs/>
          <w:sz w:val="26"/>
          <w:szCs w:val="26"/>
        </w:rPr>
        <w:t>.</w:t>
      </w:r>
    </w:p>
    <w:p w14:paraId="542EDCC2" w14:textId="27281D1F" w:rsidR="005B7AED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Conservation </w:t>
      </w:r>
      <w:r w:rsidR="009A6B04">
        <w:rPr>
          <w:bCs/>
          <w:sz w:val="26"/>
          <w:szCs w:val="26"/>
        </w:rPr>
        <w:t>District</w:t>
      </w:r>
      <w:r>
        <w:rPr>
          <w:bCs/>
          <w:sz w:val="26"/>
          <w:szCs w:val="26"/>
        </w:rPr>
        <w:t>:  Dirt, Gravel and Low Volume Road Project / Campbell Hill Road</w:t>
      </w:r>
      <w:r w:rsidR="00D25906">
        <w:rPr>
          <w:bCs/>
          <w:sz w:val="26"/>
          <w:szCs w:val="26"/>
        </w:rPr>
        <w:t xml:space="preserve">:  site visit on March 28, 2025.  </w:t>
      </w:r>
    </w:p>
    <w:p w14:paraId="43CBE73A" w14:textId="468F9B5B" w:rsidR="000E7C02" w:rsidRPr="00A8226B" w:rsidRDefault="005058A1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58C85D01" w:rsidR="00323E6E" w:rsidRPr="00CA301D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</w:p>
    <w:p w14:paraId="78F209D3" w14:textId="6C9B917D" w:rsidR="00190B40" w:rsidRPr="00607CDA" w:rsidRDefault="00190B40" w:rsidP="00323E6E">
      <w:pPr>
        <w:pStyle w:val="ListParagraph"/>
        <w:numPr>
          <w:ilvl w:val="1"/>
          <w:numId w:val="4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Burn permit application</w:t>
      </w:r>
      <w:r w:rsidR="00607CDA" w:rsidRPr="00607CDA">
        <w:rPr>
          <w:bCs/>
          <w:sz w:val="26"/>
          <w:szCs w:val="26"/>
        </w:rPr>
        <w:t xml:space="preserve">:  updated application.  </w:t>
      </w:r>
    </w:p>
    <w:p w14:paraId="3A36DEBF" w14:textId="127860D2" w:rsidR="00A3509F" w:rsidRPr="005F05A8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0C2A320A" w14:textId="77777777" w:rsidR="009E5CEB" w:rsidRPr="009E5CEB" w:rsidRDefault="00D20719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>Permission to use Dropbox for all office computers.</w:t>
      </w:r>
    </w:p>
    <w:p w14:paraId="5E6F2612" w14:textId="7D5D057D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Winter maintenance of the fire department parking lot: split with townships.</w:t>
      </w:r>
    </w:p>
    <w:p w14:paraId="4F6711AF" w14:textId="77777777" w:rsidR="005058A1" w:rsidRPr="004B6760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0D61C244" w14:textId="77777777" w:rsidR="00F4416C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Recycling center plans. </w:t>
      </w:r>
    </w:p>
    <w:p w14:paraId="35BEE2C0" w14:textId="5A893103" w:rsidR="00FE2309" w:rsidRDefault="005058A1" w:rsidP="00092226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</w:p>
    <w:p w14:paraId="348E7922" w14:textId="7384ACC8" w:rsidR="008426BF" w:rsidRPr="00607CDA" w:rsidRDefault="008426BF" w:rsidP="008426B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Motion to approve the advertisement/posting for open maintenance position</w:t>
      </w:r>
    </w:p>
    <w:p w14:paraId="4FA676C8" w14:textId="717C5B18" w:rsidR="008C487B" w:rsidRPr="00607CDA" w:rsidRDefault="008C487B" w:rsidP="008C487B">
      <w:pPr>
        <w:pStyle w:val="ListParagraph"/>
        <w:numPr>
          <w:ilvl w:val="1"/>
          <w:numId w:val="2"/>
        </w:numPr>
        <w:rPr>
          <w:b/>
          <w:sz w:val="26"/>
          <w:szCs w:val="26"/>
        </w:rPr>
      </w:pPr>
      <w:r w:rsidRPr="00607CDA">
        <w:rPr>
          <w:b/>
          <w:sz w:val="26"/>
          <w:szCs w:val="26"/>
        </w:rPr>
        <w:t xml:space="preserve">Executive Session </w:t>
      </w:r>
    </w:p>
    <w:p w14:paraId="776012E3" w14:textId="28B2D558" w:rsidR="003E14E8" w:rsidRPr="004B6760" w:rsidRDefault="00905D4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 </w:t>
      </w:r>
    </w:p>
    <w:p w14:paraId="5256828C" w14:textId="77777777" w:rsidR="00607CDA" w:rsidRPr="00607CDA" w:rsidRDefault="00142C98" w:rsidP="007A43BE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WWII Re-enactment </w:t>
      </w:r>
      <w:r w:rsidR="008C487B">
        <w:rPr>
          <w:bCs/>
          <w:sz w:val="26"/>
          <w:szCs w:val="26"/>
        </w:rPr>
        <w:t xml:space="preserve">scheduled for </w:t>
      </w:r>
      <w:r w:rsidR="008D2995">
        <w:rPr>
          <w:bCs/>
          <w:sz w:val="26"/>
          <w:szCs w:val="26"/>
        </w:rPr>
        <w:t>June 20, 2025</w:t>
      </w:r>
      <w:r w:rsidR="003364BC">
        <w:rPr>
          <w:bCs/>
          <w:sz w:val="26"/>
          <w:szCs w:val="26"/>
        </w:rPr>
        <w:t xml:space="preserve"> </w:t>
      </w:r>
      <w:r w:rsidR="008D2995">
        <w:rPr>
          <w:bCs/>
          <w:sz w:val="26"/>
          <w:szCs w:val="26"/>
        </w:rPr>
        <w:t>-</w:t>
      </w:r>
      <w:r w:rsidR="003364BC">
        <w:rPr>
          <w:bCs/>
          <w:sz w:val="26"/>
          <w:szCs w:val="26"/>
        </w:rPr>
        <w:t xml:space="preserve"> </w:t>
      </w:r>
      <w:r w:rsidR="008D2995">
        <w:rPr>
          <w:bCs/>
          <w:sz w:val="26"/>
          <w:szCs w:val="26"/>
        </w:rPr>
        <w:t>June 22, 2025.</w:t>
      </w:r>
    </w:p>
    <w:p w14:paraId="47DE1344" w14:textId="1E9EEF7E" w:rsidR="007A43BE" w:rsidRPr="009C59E3" w:rsidRDefault="00D25906" w:rsidP="00607CDA">
      <w:pPr>
        <w:pStyle w:val="ListParagraph"/>
        <w:numPr>
          <w:ilvl w:val="2"/>
          <w:numId w:val="2"/>
        </w:numPr>
        <w:rPr>
          <w:b/>
          <w:sz w:val="26"/>
          <w:szCs w:val="26"/>
          <w:u w:val="single"/>
        </w:rPr>
      </w:pPr>
      <w:r w:rsidRPr="00607CDA">
        <w:rPr>
          <w:bCs/>
          <w:sz w:val="26"/>
          <w:szCs w:val="26"/>
        </w:rPr>
        <w:t>Insurance</w:t>
      </w:r>
      <w:r w:rsidR="00607CDA" w:rsidRPr="00607CDA">
        <w:rPr>
          <w:bCs/>
          <w:sz w:val="26"/>
          <w:szCs w:val="26"/>
        </w:rPr>
        <w:t xml:space="preserve">, </w:t>
      </w:r>
      <w:r w:rsidR="008C487B" w:rsidRPr="00607CDA">
        <w:rPr>
          <w:bCs/>
          <w:sz w:val="26"/>
          <w:szCs w:val="26"/>
        </w:rPr>
        <w:t>road closure</w:t>
      </w:r>
      <w:r w:rsidR="00607CDA" w:rsidRPr="00607CDA">
        <w:rPr>
          <w:bCs/>
          <w:sz w:val="26"/>
          <w:szCs w:val="26"/>
        </w:rPr>
        <w:t>, boat launch</w:t>
      </w:r>
      <w:r w:rsidR="008C487B" w:rsidRPr="00607CDA">
        <w:rPr>
          <w:bCs/>
          <w:sz w:val="26"/>
          <w:szCs w:val="26"/>
        </w:rPr>
        <w:t xml:space="preserve"> approved.  </w:t>
      </w:r>
    </w:p>
    <w:bookmarkEnd w:id="0"/>
    <w:p w14:paraId="78DB8A9C" w14:textId="77777777" w:rsidR="007816FF" w:rsidRPr="007816FF" w:rsidRDefault="007816FF" w:rsidP="007816FF">
      <w:pPr>
        <w:pStyle w:val="ListParagraph"/>
        <w:ind w:left="2160"/>
        <w:rPr>
          <w:b/>
          <w:sz w:val="26"/>
          <w:szCs w:val="26"/>
          <w:u w:val="single"/>
        </w:rPr>
      </w:pPr>
    </w:p>
    <w:p w14:paraId="615163EF" w14:textId="385C3EF6" w:rsidR="009F5F19" w:rsidRPr="006F6E05" w:rsidRDefault="005058A1" w:rsidP="006F6E05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New Business</w:t>
      </w:r>
    </w:p>
    <w:p w14:paraId="70339952" w14:textId="1B2F2680" w:rsidR="00B376C8" w:rsidRDefault="00B376C8" w:rsidP="00FA7D15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Worx:  internet hot spots approved for three years.  Planning to run May-September.  Also, the $1,000 to support a </w:t>
      </w:r>
      <w:r w:rsidR="00EF124F">
        <w:rPr>
          <w:bCs/>
          <w:sz w:val="26"/>
          <w:szCs w:val="26"/>
        </w:rPr>
        <w:t>mini event</w:t>
      </w:r>
      <w:r>
        <w:rPr>
          <w:bCs/>
          <w:sz w:val="26"/>
          <w:szCs w:val="26"/>
        </w:rPr>
        <w:t xml:space="preserve">.  </w:t>
      </w:r>
    </w:p>
    <w:p w14:paraId="5D65EE82" w14:textId="1E7884AC" w:rsidR="00607CDA" w:rsidRDefault="00607CDA" w:rsidP="00FA7D15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Motion of approval to shut down King Street and Schwab Street from 2pm-4:30pm for the WWII Re-Enactment on Saturday, June 21, 2025.  </w:t>
      </w:r>
    </w:p>
    <w:p w14:paraId="10FFD82E" w14:textId="58DB10E5" w:rsidR="00EF124F" w:rsidRDefault="00EF124F" w:rsidP="00FA7D15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Community Charter School-  permission for morning bike ride</w:t>
      </w:r>
      <w:r w:rsidR="00EA7FCE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 </w:t>
      </w:r>
    </w:p>
    <w:p w14:paraId="4D171466" w14:textId="77777777" w:rsidR="001C0C21" w:rsidRPr="001C0C21" w:rsidRDefault="001C0C21" w:rsidP="00FA7D15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0E6F05DC" w14:textId="317B4EF2" w:rsidR="003A12CC" w:rsidRDefault="003A12CC" w:rsidP="003A12CC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31481E">
        <w:rPr>
          <w:bCs/>
          <w:sz w:val="26"/>
          <w:szCs w:val="26"/>
        </w:rPr>
        <w:t xml:space="preserve">Motion to approve </w:t>
      </w:r>
      <w:r w:rsidRPr="0031481E">
        <w:rPr>
          <w:b/>
          <w:sz w:val="26"/>
          <w:szCs w:val="26"/>
          <w:u w:val="single"/>
        </w:rPr>
        <w:t>Resolution #</w:t>
      </w:r>
      <w:r>
        <w:rPr>
          <w:b/>
          <w:sz w:val="26"/>
          <w:szCs w:val="26"/>
          <w:u w:val="single"/>
        </w:rPr>
        <w:t>1</w:t>
      </w:r>
      <w:r w:rsidRPr="0031481E">
        <w:rPr>
          <w:b/>
          <w:sz w:val="26"/>
          <w:szCs w:val="26"/>
          <w:u w:val="single"/>
        </w:rPr>
        <w:t xml:space="preserve"> of 202</w:t>
      </w:r>
      <w:r>
        <w:rPr>
          <w:b/>
          <w:sz w:val="26"/>
          <w:szCs w:val="26"/>
          <w:u w:val="single"/>
        </w:rPr>
        <w:t>5</w:t>
      </w:r>
      <w:r w:rsidRPr="0031481E">
        <w:rPr>
          <w:bCs/>
          <w:sz w:val="26"/>
          <w:szCs w:val="26"/>
        </w:rPr>
        <w:t>:  allocating the 202</w:t>
      </w:r>
      <w:r>
        <w:rPr>
          <w:bCs/>
          <w:sz w:val="26"/>
          <w:szCs w:val="26"/>
        </w:rPr>
        <w:t>5</w:t>
      </w:r>
      <w:r w:rsidRPr="0031481E">
        <w:rPr>
          <w:bCs/>
          <w:sz w:val="26"/>
          <w:szCs w:val="26"/>
        </w:rPr>
        <w:t xml:space="preserve"> County Aid Liquid Fuels Tax funds to electric street lighting expenses.  202</w:t>
      </w:r>
      <w:r>
        <w:rPr>
          <w:bCs/>
          <w:sz w:val="26"/>
          <w:szCs w:val="26"/>
        </w:rPr>
        <w:t>5</w:t>
      </w:r>
      <w:r w:rsidRPr="0031481E">
        <w:rPr>
          <w:bCs/>
          <w:sz w:val="26"/>
          <w:szCs w:val="26"/>
        </w:rPr>
        <w:t xml:space="preserve"> Liquid Fuels Allocation</w:t>
      </w:r>
      <w:r>
        <w:rPr>
          <w:bCs/>
          <w:sz w:val="26"/>
          <w:szCs w:val="26"/>
        </w:rPr>
        <w:t xml:space="preserve"> is $1,110.00.  Motion to sign the application MS-339 for County Aid.    </w:t>
      </w:r>
      <w:r w:rsidRPr="0031481E">
        <w:rPr>
          <w:bCs/>
          <w:sz w:val="26"/>
          <w:szCs w:val="26"/>
        </w:rPr>
        <w:t xml:space="preserve"> </w:t>
      </w:r>
    </w:p>
    <w:p w14:paraId="7B3CCA43" w14:textId="5B949E58" w:rsidR="006F6E05" w:rsidRPr="009A59B5" w:rsidRDefault="006F6E05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9A59B5">
        <w:rPr>
          <w:bCs/>
          <w:sz w:val="26"/>
          <w:szCs w:val="26"/>
        </w:rPr>
        <w:t xml:space="preserve">Conservation Day is scheduled for May 2, 2025, with </w:t>
      </w:r>
      <w:r w:rsidR="009A6B04">
        <w:rPr>
          <w:bCs/>
          <w:sz w:val="26"/>
          <w:szCs w:val="26"/>
        </w:rPr>
        <w:t>the</w:t>
      </w:r>
      <w:r w:rsidRPr="009A59B5">
        <w:rPr>
          <w:bCs/>
          <w:sz w:val="26"/>
          <w:szCs w:val="26"/>
        </w:rPr>
        <w:t xml:space="preserve"> </w:t>
      </w:r>
      <w:proofErr w:type="gramStart"/>
      <w:r w:rsidRPr="009A59B5">
        <w:rPr>
          <w:bCs/>
          <w:sz w:val="26"/>
          <w:szCs w:val="26"/>
        </w:rPr>
        <w:t>rain</w:t>
      </w:r>
      <w:proofErr w:type="gramEnd"/>
      <w:r w:rsidRPr="009A59B5">
        <w:rPr>
          <w:bCs/>
          <w:sz w:val="26"/>
          <w:szCs w:val="26"/>
        </w:rPr>
        <w:t xml:space="preserve"> date of May 9, 2025.</w:t>
      </w:r>
      <w:r w:rsidR="00B71449">
        <w:rPr>
          <w:bCs/>
          <w:sz w:val="26"/>
          <w:szCs w:val="26"/>
        </w:rPr>
        <w:t xml:space="preserve">  Tree removal from planters.  </w:t>
      </w:r>
      <w:r w:rsidR="00542A83">
        <w:rPr>
          <w:bCs/>
          <w:sz w:val="26"/>
          <w:szCs w:val="26"/>
        </w:rPr>
        <w:t xml:space="preserve">Suggestions/recommendations of projects.   </w:t>
      </w:r>
    </w:p>
    <w:p w14:paraId="61DD6DEC" w14:textId="3865878A" w:rsidR="00E73649" w:rsidRPr="00E73649" w:rsidRDefault="00E73649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501DBB">
        <w:rPr>
          <w:bCs/>
          <w:sz w:val="26"/>
          <w:szCs w:val="26"/>
        </w:rPr>
        <w:t>E</w:t>
      </w:r>
      <w:r w:rsidRPr="00501DBB">
        <w:rPr>
          <w:sz w:val="26"/>
          <w:szCs w:val="26"/>
        </w:rPr>
        <w:t xml:space="preserve">xamination of Tidioute Borough’s Liquid Fuels Tax Fund from January 1, 2021, to December 31, 2023, scheduled for January 22, 2025.  </w:t>
      </w:r>
      <w:r w:rsidR="008C487B">
        <w:rPr>
          <w:sz w:val="26"/>
          <w:szCs w:val="26"/>
        </w:rPr>
        <w:t xml:space="preserve">Final report received.  </w:t>
      </w:r>
    </w:p>
    <w:p w14:paraId="10ED2979" w14:textId="7C76F95F" w:rsidR="00E73649" w:rsidRPr="00E73649" w:rsidRDefault="00E73649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R</w:t>
      </w:r>
      <w:r w:rsidRPr="00F462B7">
        <w:rPr>
          <w:bCs/>
          <w:sz w:val="26"/>
          <w:szCs w:val="26"/>
        </w:rPr>
        <w:t>eplace</w:t>
      </w:r>
      <w:r>
        <w:rPr>
          <w:bCs/>
          <w:sz w:val="26"/>
          <w:szCs w:val="26"/>
        </w:rPr>
        <w:t>ment of</w:t>
      </w:r>
      <w:r w:rsidRPr="00F462B7">
        <w:rPr>
          <w:bCs/>
          <w:sz w:val="26"/>
          <w:szCs w:val="26"/>
        </w:rPr>
        <w:t xml:space="preserve"> auditors to public accountants for 2025 records.  </w:t>
      </w:r>
      <w:r>
        <w:rPr>
          <w:bCs/>
          <w:sz w:val="26"/>
          <w:szCs w:val="26"/>
        </w:rPr>
        <w:t>C</w:t>
      </w:r>
      <w:r w:rsidRPr="00F462B7">
        <w:rPr>
          <w:bCs/>
          <w:sz w:val="26"/>
          <w:szCs w:val="26"/>
        </w:rPr>
        <w:t>ontact solicitor to draft ordinance.</w:t>
      </w:r>
      <w:r w:rsidR="004D5048">
        <w:rPr>
          <w:bCs/>
          <w:sz w:val="26"/>
          <w:szCs w:val="26"/>
        </w:rPr>
        <w:t xml:space="preserve">  </w:t>
      </w:r>
      <w:r w:rsidR="00C313AD">
        <w:rPr>
          <w:bCs/>
          <w:sz w:val="26"/>
          <w:szCs w:val="26"/>
        </w:rPr>
        <w:t xml:space="preserve">Solicitors are drawing up ordinance.  </w:t>
      </w:r>
    </w:p>
    <w:p w14:paraId="234425E3" w14:textId="08D9791E" w:rsidR="00B5757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Grants ideas for 2025.  LSA grant: equipment for the maintenance crew to purchase.</w:t>
      </w:r>
      <w:r w:rsidR="00726B92">
        <w:rPr>
          <w:bCs/>
          <w:sz w:val="26"/>
          <w:szCs w:val="26"/>
        </w:rPr>
        <w:t xml:space="preserve">  Generator for the Borough office.  </w:t>
      </w:r>
    </w:p>
    <w:p w14:paraId="5712AB10" w14:textId="25B0A1E4" w:rsidR="00B57576" w:rsidRPr="001633C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E73649">
        <w:rPr>
          <w:sz w:val="26"/>
          <w:szCs w:val="26"/>
        </w:rPr>
        <w:t>2025 Statement of Financial Interest: distributed.  Missing Steve</w:t>
      </w:r>
      <w:r w:rsidR="003E56AF">
        <w:rPr>
          <w:sz w:val="26"/>
          <w:szCs w:val="26"/>
        </w:rPr>
        <w:t xml:space="preserve"> and Aaron</w:t>
      </w:r>
      <w:r w:rsidRPr="00E73649">
        <w:rPr>
          <w:sz w:val="26"/>
          <w:szCs w:val="26"/>
        </w:rPr>
        <w:t>.  Due</w:t>
      </w:r>
      <w:r w:rsidRPr="003C3498">
        <w:rPr>
          <w:sz w:val="26"/>
          <w:szCs w:val="26"/>
        </w:rPr>
        <w:t xml:space="preserve"> back by May 1, 202</w:t>
      </w:r>
      <w:r>
        <w:rPr>
          <w:sz w:val="26"/>
          <w:szCs w:val="26"/>
        </w:rPr>
        <w:t>5</w:t>
      </w:r>
      <w:r w:rsidRPr="003C3498">
        <w:rPr>
          <w:sz w:val="26"/>
          <w:szCs w:val="26"/>
        </w:rPr>
        <w:t>.</w:t>
      </w:r>
    </w:p>
    <w:p w14:paraId="40FE7C94" w14:textId="0C72F48D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Local Share Account Statewide Grant - Campbell Hill Retaining Wall: construction.  </w:t>
      </w:r>
      <w:r w:rsidR="008C401F">
        <w:rPr>
          <w:bCs/>
          <w:sz w:val="26"/>
          <w:szCs w:val="26"/>
        </w:rPr>
        <w:t>Grant submitted.</w:t>
      </w:r>
      <w:r w:rsidRPr="004B6760">
        <w:rPr>
          <w:bCs/>
          <w:sz w:val="26"/>
          <w:szCs w:val="26"/>
        </w:rPr>
        <w:t xml:space="preserve"> </w:t>
      </w:r>
    </w:p>
    <w:p w14:paraId="56D8B9E1" w14:textId="2F20BC3D" w:rsidR="00B127E0" w:rsidRPr="004B6760" w:rsidRDefault="00B127E0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Update.</w:t>
      </w:r>
    </w:p>
    <w:p w14:paraId="79C08586" w14:textId="5069BE54" w:rsidR="00D01258" w:rsidRPr="00F22ACA" w:rsidRDefault="00D0125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F22ACA">
        <w:rPr>
          <w:bCs/>
          <w:sz w:val="26"/>
          <w:szCs w:val="26"/>
        </w:rPr>
        <w:t>Boating Facility Grant information.</w:t>
      </w:r>
      <w:r w:rsidR="00821EAD" w:rsidRPr="00F22ACA">
        <w:rPr>
          <w:bCs/>
          <w:sz w:val="26"/>
          <w:szCs w:val="26"/>
        </w:rPr>
        <w:t xml:space="preserve"> PA Fish and Boat.</w:t>
      </w:r>
      <w:r w:rsidR="00040539" w:rsidRPr="00F22ACA">
        <w:rPr>
          <w:bCs/>
          <w:sz w:val="26"/>
          <w:szCs w:val="26"/>
        </w:rPr>
        <w:t xml:space="preserve">  Grant update.</w:t>
      </w:r>
      <w:r w:rsidR="004205FF" w:rsidRPr="00F22ACA">
        <w:rPr>
          <w:bCs/>
          <w:sz w:val="26"/>
          <w:szCs w:val="26"/>
        </w:rPr>
        <w:t xml:space="preserve">  </w:t>
      </w:r>
    </w:p>
    <w:p w14:paraId="5D379C54" w14:textId="3DF869D8" w:rsidR="005D4864" w:rsidRPr="006B5809" w:rsidRDefault="00905D4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6B5809">
        <w:rPr>
          <w:bCs/>
          <w:sz w:val="26"/>
          <w:szCs w:val="26"/>
        </w:rPr>
        <w:t>Laws</w:t>
      </w:r>
      <w:r w:rsidR="00463569" w:rsidRPr="006B5809">
        <w:rPr>
          <w:bCs/>
          <w:sz w:val="26"/>
          <w:szCs w:val="26"/>
        </w:rPr>
        <w:t>uit 202-2024 and 358-2024</w:t>
      </w:r>
      <w:r w:rsidR="007C5AC9" w:rsidRPr="006B5809">
        <w:rPr>
          <w:bCs/>
          <w:sz w:val="26"/>
          <w:szCs w:val="26"/>
        </w:rPr>
        <w:t xml:space="preserve">.  </w:t>
      </w:r>
      <w:r w:rsidR="008C401F" w:rsidRPr="006B5809">
        <w:rPr>
          <w:bCs/>
          <w:sz w:val="26"/>
          <w:szCs w:val="26"/>
        </w:rPr>
        <w:t>Hearing f</w:t>
      </w:r>
      <w:r w:rsidR="003364BC" w:rsidRPr="006B5809">
        <w:rPr>
          <w:bCs/>
          <w:sz w:val="26"/>
          <w:szCs w:val="26"/>
        </w:rPr>
        <w:t>rom</w:t>
      </w:r>
      <w:r w:rsidR="008C401F" w:rsidRPr="006B5809">
        <w:rPr>
          <w:bCs/>
          <w:sz w:val="26"/>
          <w:szCs w:val="26"/>
        </w:rPr>
        <w:t xml:space="preserve"> December 16, 2024</w:t>
      </w:r>
      <w:r w:rsidR="002B568B" w:rsidRPr="006B5809">
        <w:rPr>
          <w:bCs/>
          <w:sz w:val="26"/>
          <w:szCs w:val="26"/>
        </w:rPr>
        <w:t xml:space="preserve">, </w:t>
      </w:r>
      <w:r w:rsidR="003364BC" w:rsidRPr="006B5809">
        <w:rPr>
          <w:bCs/>
          <w:sz w:val="26"/>
          <w:szCs w:val="26"/>
        </w:rPr>
        <w:t>rescheduled for February 28, 2025.</w:t>
      </w:r>
      <w:r w:rsidR="00EF632C" w:rsidRPr="006B5809">
        <w:rPr>
          <w:bCs/>
          <w:sz w:val="26"/>
          <w:szCs w:val="26"/>
        </w:rPr>
        <w:t xml:space="preserve">  </w:t>
      </w:r>
      <w:r w:rsidR="006B5809" w:rsidRPr="006B5809">
        <w:rPr>
          <w:bCs/>
          <w:sz w:val="26"/>
          <w:szCs w:val="26"/>
        </w:rPr>
        <w:t>C</w:t>
      </w:r>
      <w:r w:rsidR="007D4709" w:rsidRPr="006B5809">
        <w:rPr>
          <w:bCs/>
          <w:sz w:val="26"/>
          <w:szCs w:val="26"/>
        </w:rPr>
        <w:t>ancelled</w:t>
      </w:r>
      <w:r w:rsidR="006B5809" w:rsidRPr="006B5809">
        <w:rPr>
          <w:bCs/>
          <w:sz w:val="26"/>
          <w:szCs w:val="26"/>
        </w:rPr>
        <w:t>, c</w:t>
      </w:r>
      <w:r w:rsidR="007D4709" w:rsidRPr="006B5809">
        <w:rPr>
          <w:bCs/>
          <w:sz w:val="26"/>
          <w:szCs w:val="26"/>
        </w:rPr>
        <w:t>onference call.</w:t>
      </w:r>
      <w:r w:rsidR="00EF632C" w:rsidRPr="006B5809">
        <w:rPr>
          <w:bCs/>
          <w:sz w:val="26"/>
          <w:szCs w:val="26"/>
        </w:rPr>
        <w:t xml:space="preserve">  </w:t>
      </w:r>
      <w:r w:rsidR="002B568B" w:rsidRPr="006B5809">
        <w:rPr>
          <w:bCs/>
          <w:sz w:val="26"/>
          <w:szCs w:val="26"/>
        </w:rPr>
        <w:t xml:space="preserve">Civil action hearing from October 25, </w:t>
      </w:r>
      <w:r w:rsidR="00F22ACA" w:rsidRPr="006B5809">
        <w:rPr>
          <w:bCs/>
          <w:sz w:val="26"/>
          <w:szCs w:val="26"/>
        </w:rPr>
        <w:t>2024,</w:t>
      </w:r>
      <w:r w:rsidR="003C3498" w:rsidRPr="006B5809">
        <w:rPr>
          <w:bCs/>
          <w:sz w:val="26"/>
          <w:szCs w:val="26"/>
        </w:rPr>
        <w:t xml:space="preserve"> </w:t>
      </w:r>
      <w:r w:rsidR="002B568B" w:rsidRPr="006B5809">
        <w:rPr>
          <w:bCs/>
          <w:sz w:val="26"/>
          <w:szCs w:val="26"/>
        </w:rPr>
        <w:t>motion to quash, motion for sanctions</w:t>
      </w:r>
      <w:r w:rsidR="007D0EC5" w:rsidRPr="006B5809">
        <w:rPr>
          <w:bCs/>
          <w:sz w:val="26"/>
          <w:szCs w:val="26"/>
        </w:rPr>
        <w:t xml:space="preserve"> scheduled for March 6, 202</w:t>
      </w:r>
      <w:r w:rsidR="00153C55" w:rsidRPr="006B5809">
        <w:rPr>
          <w:bCs/>
          <w:sz w:val="26"/>
          <w:szCs w:val="26"/>
        </w:rPr>
        <w:t>5</w:t>
      </w:r>
      <w:r w:rsidR="002B568B" w:rsidRPr="006B5809">
        <w:rPr>
          <w:bCs/>
          <w:sz w:val="26"/>
          <w:szCs w:val="26"/>
        </w:rPr>
        <w:t>.</w:t>
      </w:r>
      <w:r w:rsidR="006B5809" w:rsidRPr="006B5809">
        <w:rPr>
          <w:bCs/>
          <w:sz w:val="26"/>
          <w:szCs w:val="26"/>
        </w:rPr>
        <w:t xml:space="preserve">  Cancelled.  </w:t>
      </w:r>
    </w:p>
    <w:p w14:paraId="73A8CBC3" w14:textId="3E068CBD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submitted for Sheridan Street stormwater management.</w:t>
      </w:r>
      <w:r w:rsidR="00606E64">
        <w:rPr>
          <w:bCs/>
          <w:sz w:val="26"/>
          <w:szCs w:val="26"/>
        </w:rPr>
        <w:t xml:space="preserve">  Update.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5C83F698" w14:textId="68466726" w:rsidR="006F6E05" w:rsidRDefault="006F6E05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Magisterial District Court February 2025 disbursement check: $153.34.</w:t>
      </w:r>
    </w:p>
    <w:p w14:paraId="5360B995" w14:textId="4C879C87" w:rsidR="00CC2690" w:rsidRDefault="00CC2690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Magisterial District Court March 2025 disbursement check: $37.11.</w:t>
      </w:r>
    </w:p>
    <w:p w14:paraId="7ADE4C98" w14:textId="32ADEE31" w:rsidR="00CC2690" w:rsidRDefault="00CC2690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Municipal Disbursement check: $209.84.</w:t>
      </w:r>
    </w:p>
    <w:p w14:paraId="347A6219" w14:textId="29FAFC76" w:rsidR="00CC2690" w:rsidRDefault="00CC2690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Register and Recorder Realty Transfer Tax </w:t>
      </w:r>
      <w:proofErr w:type="gramStart"/>
      <w:r>
        <w:rPr>
          <w:bCs/>
          <w:sz w:val="26"/>
          <w:szCs w:val="26"/>
        </w:rPr>
        <w:t>check</w:t>
      </w:r>
      <w:proofErr w:type="gramEnd"/>
      <w:r>
        <w:rPr>
          <w:bCs/>
          <w:sz w:val="26"/>
          <w:szCs w:val="26"/>
        </w:rPr>
        <w:t>: $196.00.</w:t>
      </w:r>
    </w:p>
    <w:p w14:paraId="42F74462" w14:textId="678AAA6F" w:rsidR="00662D90" w:rsidRPr="00662D90" w:rsidRDefault="006045F1">
      <w:pPr>
        <w:pStyle w:val="ListParagraph"/>
        <w:numPr>
          <w:ilvl w:val="0"/>
          <w:numId w:val="9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Planning and Zoning:  9 Elm Street;  Zoning Permit</w:t>
      </w:r>
      <w:r w:rsidR="00662D90">
        <w:rPr>
          <w:bCs/>
          <w:sz w:val="26"/>
          <w:szCs w:val="26"/>
        </w:rPr>
        <w:t>.</w:t>
      </w:r>
    </w:p>
    <w:p w14:paraId="57F39B41" w14:textId="77777777" w:rsidR="00784C35" w:rsidRPr="00784C35" w:rsidRDefault="00662D90">
      <w:pPr>
        <w:pStyle w:val="ListParagraph"/>
        <w:numPr>
          <w:ilvl w:val="0"/>
          <w:numId w:val="9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Planning and Zoning:  140 Main Street; Zoning Permit.</w:t>
      </w:r>
    </w:p>
    <w:p w14:paraId="3E57819D" w14:textId="5180F7B0" w:rsidR="00856016" w:rsidRPr="00F2381D" w:rsidRDefault="00784C35">
      <w:pPr>
        <w:pStyle w:val="ListParagraph"/>
        <w:numPr>
          <w:ilvl w:val="0"/>
          <w:numId w:val="9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National Fuel:  existing pipeline right of way to conduct data for a late Summer/Fall 2025 inline inspection project / Tidioute Ball Field.  </w:t>
      </w:r>
      <w:r w:rsidR="00662D90">
        <w:rPr>
          <w:bCs/>
          <w:sz w:val="26"/>
          <w:szCs w:val="26"/>
        </w:rPr>
        <w:t xml:space="preserve">  </w:t>
      </w:r>
      <w:r w:rsidR="006045F1">
        <w:rPr>
          <w:bCs/>
          <w:sz w:val="26"/>
          <w:szCs w:val="26"/>
        </w:rPr>
        <w:t xml:space="preserve"> </w:t>
      </w:r>
    </w:p>
    <w:p w14:paraId="376D1FC0" w14:textId="552E17B2" w:rsidR="00F2381D" w:rsidRDefault="00F2381D" w:rsidP="00F2381D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Emergency Management Services Report:  February 2025.</w:t>
      </w:r>
    </w:p>
    <w:p w14:paraId="317B4F60" w14:textId="39E5A645" w:rsidR="00F2381D" w:rsidRDefault="0098763B">
      <w:pPr>
        <w:pStyle w:val="ListParagraph"/>
        <w:numPr>
          <w:ilvl w:val="0"/>
          <w:numId w:val="9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Tidioute Area Volunteer Fire Department Monthly Meeting Minutes and Auxiliary </w:t>
      </w:r>
      <w:r w:rsidR="00607CDA">
        <w:rPr>
          <w:bCs/>
          <w:sz w:val="26"/>
          <w:szCs w:val="26"/>
        </w:rPr>
        <w:t>Meetings</w:t>
      </w:r>
      <w:r>
        <w:rPr>
          <w:bCs/>
          <w:sz w:val="26"/>
          <w:szCs w:val="26"/>
        </w:rPr>
        <w:t xml:space="preserve"> on 3/25/2025.  </w:t>
      </w:r>
    </w:p>
    <w:p w14:paraId="157AC29A" w14:textId="4EDCCC15" w:rsidR="00263AD6" w:rsidRPr="0088134C" w:rsidRDefault="00263AD6" w:rsidP="007D4709">
      <w:pPr>
        <w:ind w:left="360"/>
        <w:rPr>
          <w:bCs/>
          <w:sz w:val="26"/>
          <w:szCs w:val="26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A8B"/>
    <w:multiLevelType w:val="hybridMultilevel"/>
    <w:tmpl w:val="33FE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2"/>
  </w:num>
  <w:num w:numId="2" w16cid:durableId="899437513">
    <w:abstractNumId w:val="0"/>
  </w:num>
  <w:num w:numId="3" w16cid:durableId="1866139681">
    <w:abstractNumId w:val="1"/>
  </w:num>
  <w:num w:numId="4" w16cid:durableId="310721068">
    <w:abstractNumId w:val="8"/>
  </w:num>
  <w:num w:numId="5" w16cid:durableId="1431663490">
    <w:abstractNumId w:val="4"/>
  </w:num>
  <w:num w:numId="6" w16cid:durableId="1871914606">
    <w:abstractNumId w:val="11"/>
  </w:num>
  <w:num w:numId="7" w16cid:durableId="1419447055">
    <w:abstractNumId w:val="9"/>
  </w:num>
  <w:num w:numId="8" w16cid:durableId="1779135307">
    <w:abstractNumId w:val="7"/>
  </w:num>
  <w:num w:numId="9" w16cid:durableId="958872264">
    <w:abstractNumId w:val="10"/>
  </w:num>
  <w:num w:numId="10" w16cid:durableId="1907758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5"/>
  </w:num>
  <w:num w:numId="12" w16cid:durableId="25302394">
    <w:abstractNumId w:val="10"/>
  </w:num>
  <w:num w:numId="13" w16cid:durableId="2143116277">
    <w:abstractNumId w:val="3"/>
  </w:num>
  <w:num w:numId="14" w16cid:durableId="63460105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9F8"/>
    <w:rsid w:val="000479E6"/>
    <w:rsid w:val="0005063B"/>
    <w:rsid w:val="00050766"/>
    <w:rsid w:val="00053427"/>
    <w:rsid w:val="000539F5"/>
    <w:rsid w:val="0005503E"/>
    <w:rsid w:val="00055E5B"/>
    <w:rsid w:val="00056AC4"/>
    <w:rsid w:val="00062CA9"/>
    <w:rsid w:val="00062E7F"/>
    <w:rsid w:val="000635A0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226"/>
    <w:rsid w:val="000922D6"/>
    <w:rsid w:val="000962D0"/>
    <w:rsid w:val="00096492"/>
    <w:rsid w:val="000A2023"/>
    <w:rsid w:val="000A2B7C"/>
    <w:rsid w:val="000A5C44"/>
    <w:rsid w:val="000B5D51"/>
    <w:rsid w:val="000C1A99"/>
    <w:rsid w:val="000C3C53"/>
    <w:rsid w:val="000C3FF1"/>
    <w:rsid w:val="000C7921"/>
    <w:rsid w:val="000D01CF"/>
    <w:rsid w:val="000D064B"/>
    <w:rsid w:val="000D1861"/>
    <w:rsid w:val="000D2490"/>
    <w:rsid w:val="000D2B07"/>
    <w:rsid w:val="000D2BC0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1085"/>
    <w:rsid w:val="000F4C13"/>
    <w:rsid w:val="000F4C74"/>
    <w:rsid w:val="000F55AB"/>
    <w:rsid w:val="000F69E7"/>
    <w:rsid w:val="00100BA9"/>
    <w:rsid w:val="00102170"/>
    <w:rsid w:val="00102355"/>
    <w:rsid w:val="00104F6F"/>
    <w:rsid w:val="00107F2D"/>
    <w:rsid w:val="00111735"/>
    <w:rsid w:val="001117BB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3138"/>
    <w:rsid w:val="00135BE0"/>
    <w:rsid w:val="0013617B"/>
    <w:rsid w:val="001402E2"/>
    <w:rsid w:val="00141E86"/>
    <w:rsid w:val="00142367"/>
    <w:rsid w:val="00142C98"/>
    <w:rsid w:val="00143A4E"/>
    <w:rsid w:val="0014498C"/>
    <w:rsid w:val="001454A8"/>
    <w:rsid w:val="00145884"/>
    <w:rsid w:val="00150951"/>
    <w:rsid w:val="001538EA"/>
    <w:rsid w:val="00153C55"/>
    <w:rsid w:val="001556AD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8133D"/>
    <w:rsid w:val="00182466"/>
    <w:rsid w:val="001853DE"/>
    <w:rsid w:val="001859FB"/>
    <w:rsid w:val="00185E4F"/>
    <w:rsid w:val="00186235"/>
    <w:rsid w:val="0018667F"/>
    <w:rsid w:val="001906F3"/>
    <w:rsid w:val="00190B40"/>
    <w:rsid w:val="00191824"/>
    <w:rsid w:val="00191D56"/>
    <w:rsid w:val="001922DA"/>
    <w:rsid w:val="00194218"/>
    <w:rsid w:val="0019531A"/>
    <w:rsid w:val="001A0E48"/>
    <w:rsid w:val="001A1307"/>
    <w:rsid w:val="001A22BE"/>
    <w:rsid w:val="001A3299"/>
    <w:rsid w:val="001A39F1"/>
    <w:rsid w:val="001A5222"/>
    <w:rsid w:val="001A552A"/>
    <w:rsid w:val="001B026D"/>
    <w:rsid w:val="001B08E8"/>
    <w:rsid w:val="001B0D87"/>
    <w:rsid w:val="001B131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812"/>
    <w:rsid w:val="001D1565"/>
    <w:rsid w:val="001D1791"/>
    <w:rsid w:val="001D2654"/>
    <w:rsid w:val="001D399D"/>
    <w:rsid w:val="001D4FAF"/>
    <w:rsid w:val="001D584B"/>
    <w:rsid w:val="001D63E9"/>
    <w:rsid w:val="001D64E4"/>
    <w:rsid w:val="001E049C"/>
    <w:rsid w:val="001E2027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33DB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6A3"/>
    <w:rsid w:val="00232C77"/>
    <w:rsid w:val="00233CA7"/>
    <w:rsid w:val="00235854"/>
    <w:rsid w:val="002359A4"/>
    <w:rsid w:val="00235A3B"/>
    <w:rsid w:val="00237040"/>
    <w:rsid w:val="00240DC2"/>
    <w:rsid w:val="0024173B"/>
    <w:rsid w:val="00241C33"/>
    <w:rsid w:val="00245768"/>
    <w:rsid w:val="00246845"/>
    <w:rsid w:val="00251B88"/>
    <w:rsid w:val="00253E7D"/>
    <w:rsid w:val="002544FD"/>
    <w:rsid w:val="0025519C"/>
    <w:rsid w:val="00256A1A"/>
    <w:rsid w:val="00257626"/>
    <w:rsid w:val="00257B37"/>
    <w:rsid w:val="00263160"/>
    <w:rsid w:val="00263AD6"/>
    <w:rsid w:val="00265E58"/>
    <w:rsid w:val="00265FE5"/>
    <w:rsid w:val="00271E21"/>
    <w:rsid w:val="00272F77"/>
    <w:rsid w:val="00276A9F"/>
    <w:rsid w:val="00276F30"/>
    <w:rsid w:val="00277DA1"/>
    <w:rsid w:val="002818DC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4355"/>
    <w:rsid w:val="002C5966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4499"/>
    <w:rsid w:val="003046B0"/>
    <w:rsid w:val="00304FC6"/>
    <w:rsid w:val="00310732"/>
    <w:rsid w:val="003107CD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630C"/>
    <w:rsid w:val="00327BA9"/>
    <w:rsid w:val="00327EA2"/>
    <w:rsid w:val="003310A5"/>
    <w:rsid w:val="00336198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4D69"/>
    <w:rsid w:val="003877BA"/>
    <w:rsid w:val="00387F9D"/>
    <w:rsid w:val="00390A6A"/>
    <w:rsid w:val="00390B3E"/>
    <w:rsid w:val="00394E10"/>
    <w:rsid w:val="00395858"/>
    <w:rsid w:val="003A12C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39A"/>
    <w:rsid w:val="003D10B0"/>
    <w:rsid w:val="003D3C38"/>
    <w:rsid w:val="003D5630"/>
    <w:rsid w:val="003D5B5C"/>
    <w:rsid w:val="003E034F"/>
    <w:rsid w:val="003E14E8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10962"/>
    <w:rsid w:val="00410A51"/>
    <w:rsid w:val="00410D72"/>
    <w:rsid w:val="004127E3"/>
    <w:rsid w:val="00412C8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3C0"/>
    <w:rsid w:val="00446DFC"/>
    <w:rsid w:val="00447B10"/>
    <w:rsid w:val="00452510"/>
    <w:rsid w:val="00455F34"/>
    <w:rsid w:val="004561AD"/>
    <w:rsid w:val="004575B1"/>
    <w:rsid w:val="00460308"/>
    <w:rsid w:val="00462298"/>
    <w:rsid w:val="00463569"/>
    <w:rsid w:val="00464E23"/>
    <w:rsid w:val="00465A26"/>
    <w:rsid w:val="0047054C"/>
    <w:rsid w:val="0047306D"/>
    <w:rsid w:val="00474142"/>
    <w:rsid w:val="00475320"/>
    <w:rsid w:val="00476471"/>
    <w:rsid w:val="00476FF9"/>
    <w:rsid w:val="00481B30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4539"/>
    <w:rsid w:val="004A5407"/>
    <w:rsid w:val="004A762B"/>
    <w:rsid w:val="004B3C80"/>
    <w:rsid w:val="004B45C0"/>
    <w:rsid w:val="004B5420"/>
    <w:rsid w:val="004B674C"/>
    <w:rsid w:val="004B6760"/>
    <w:rsid w:val="004B7E6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3837"/>
    <w:rsid w:val="004D3A37"/>
    <w:rsid w:val="004D5048"/>
    <w:rsid w:val="004D5957"/>
    <w:rsid w:val="004D5C8B"/>
    <w:rsid w:val="004D6B3B"/>
    <w:rsid w:val="004D73D2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4EEC"/>
    <w:rsid w:val="00501DBB"/>
    <w:rsid w:val="005030CB"/>
    <w:rsid w:val="005058A1"/>
    <w:rsid w:val="00506049"/>
    <w:rsid w:val="00506C3D"/>
    <w:rsid w:val="00511615"/>
    <w:rsid w:val="0051389C"/>
    <w:rsid w:val="00514D6C"/>
    <w:rsid w:val="00523E1E"/>
    <w:rsid w:val="00523EEE"/>
    <w:rsid w:val="005240B7"/>
    <w:rsid w:val="005248A0"/>
    <w:rsid w:val="005300CF"/>
    <w:rsid w:val="00530A36"/>
    <w:rsid w:val="00531BE3"/>
    <w:rsid w:val="00535FAA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70F78"/>
    <w:rsid w:val="00571CAB"/>
    <w:rsid w:val="00572862"/>
    <w:rsid w:val="0057398D"/>
    <w:rsid w:val="00573EA4"/>
    <w:rsid w:val="00577220"/>
    <w:rsid w:val="0057752A"/>
    <w:rsid w:val="00577F4A"/>
    <w:rsid w:val="0058108E"/>
    <w:rsid w:val="00581D93"/>
    <w:rsid w:val="0058216A"/>
    <w:rsid w:val="00582219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5892"/>
    <w:rsid w:val="00596134"/>
    <w:rsid w:val="005973AB"/>
    <w:rsid w:val="00597B74"/>
    <w:rsid w:val="005A0547"/>
    <w:rsid w:val="005A0B21"/>
    <w:rsid w:val="005A1094"/>
    <w:rsid w:val="005A19A1"/>
    <w:rsid w:val="005A2A3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6DD9"/>
    <w:rsid w:val="006175E0"/>
    <w:rsid w:val="00621F61"/>
    <w:rsid w:val="00622795"/>
    <w:rsid w:val="006237FC"/>
    <w:rsid w:val="00624FB2"/>
    <w:rsid w:val="00625063"/>
    <w:rsid w:val="00625CE8"/>
    <w:rsid w:val="00626607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503B8"/>
    <w:rsid w:val="0065098D"/>
    <w:rsid w:val="006540BD"/>
    <w:rsid w:val="006540E5"/>
    <w:rsid w:val="00654B79"/>
    <w:rsid w:val="006552E4"/>
    <w:rsid w:val="0065531D"/>
    <w:rsid w:val="006558C9"/>
    <w:rsid w:val="00661B8B"/>
    <w:rsid w:val="00662D90"/>
    <w:rsid w:val="00663336"/>
    <w:rsid w:val="00664914"/>
    <w:rsid w:val="0066601D"/>
    <w:rsid w:val="00666B77"/>
    <w:rsid w:val="00670278"/>
    <w:rsid w:val="00670A1A"/>
    <w:rsid w:val="00681752"/>
    <w:rsid w:val="006847CB"/>
    <w:rsid w:val="00693D6C"/>
    <w:rsid w:val="006951E9"/>
    <w:rsid w:val="006A1B70"/>
    <w:rsid w:val="006A2A84"/>
    <w:rsid w:val="006A368E"/>
    <w:rsid w:val="006A52DB"/>
    <w:rsid w:val="006A6654"/>
    <w:rsid w:val="006A76AD"/>
    <w:rsid w:val="006A7982"/>
    <w:rsid w:val="006B0E4F"/>
    <w:rsid w:val="006B4DAD"/>
    <w:rsid w:val="006B5809"/>
    <w:rsid w:val="006B5D85"/>
    <w:rsid w:val="006B72AF"/>
    <w:rsid w:val="006C0417"/>
    <w:rsid w:val="006C151F"/>
    <w:rsid w:val="006C1C1E"/>
    <w:rsid w:val="006C6AF6"/>
    <w:rsid w:val="006C7458"/>
    <w:rsid w:val="006D1C75"/>
    <w:rsid w:val="006D230D"/>
    <w:rsid w:val="006D5E75"/>
    <w:rsid w:val="006E08BA"/>
    <w:rsid w:val="006E3EE3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E29"/>
    <w:rsid w:val="00705B56"/>
    <w:rsid w:val="00705FB1"/>
    <w:rsid w:val="007070A8"/>
    <w:rsid w:val="00707294"/>
    <w:rsid w:val="007123B0"/>
    <w:rsid w:val="0071393E"/>
    <w:rsid w:val="00714834"/>
    <w:rsid w:val="00714E92"/>
    <w:rsid w:val="00715267"/>
    <w:rsid w:val="00721DF6"/>
    <w:rsid w:val="00722B0E"/>
    <w:rsid w:val="00726B92"/>
    <w:rsid w:val="0072738D"/>
    <w:rsid w:val="00731911"/>
    <w:rsid w:val="00732346"/>
    <w:rsid w:val="0073239B"/>
    <w:rsid w:val="00734322"/>
    <w:rsid w:val="0073474C"/>
    <w:rsid w:val="007352B0"/>
    <w:rsid w:val="007363A5"/>
    <w:rsid w:val="00740399"/>
    <w:rsid w:val="00740F2C"/>
    <w:rsid w:val="00741DBC"/>
    <w:rsid w:val="007473A8"/>
    <w:rsid w:val="0075178F"/>
    <w:rsid w:val="00752165"/>
    <w:rsid w:val="00752C21"/>
    <w:rsid w:val="007542E9"/>
    <w:rsid w:val="007547D0"/>
    <w:rsid w:val="007547ED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7915"/>
    <w:rsid w:val="00767E21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B6F"/>
    <w:rsid w:val="00784C35"/>
    <w:rsid w:val="00785688"/>
    <w:rsid w:val="00786493"/>
    <w:rsid w:val="00786D0A"/>
    <w:rsid w:val="00790B02"/>
    <w:rsid w:val="007938BC"/>
    <w:rsid w:val="007A085A"/>
    <w:rsid w:val="007A401A"/>
    <w:rsid w:val="007A43BE"/>
    <w:rsid w:val="007A568D"/>
    <w:rsid w:val="007A5B42"/>
    <w:rsid w:val="007A5F7C"/>
    <w:rsid w:val="007B1B5E"/>
    <w:rsid w:val="007B1D57"/>
    <w:rsid w:val="007B33B6"/>
    <w:rsid w:val="007B43DF"/>
    <w:rsid w:val="007B44AC"/>
    <w:rsid w:val="007B7300"/>
    <w:rsid w:val="007C0918"/>
    <w:rsid w:val="007C0BCF"/>
    <w:rsid w:val="007C52FC"/>
    <w:rsid w:val="007C5AC9"/>
    <w:rsid w:val="007C60C1"/>
    <w:rsid w:val="007C6658"/>
    <w:rsid w:val="007C7462"/>
    <w:rsid w:val="007C7DFA"/>
    <w:rsid w:val="007D0A01"/>
    <w:rsid w:val="007D0EC5"/>
    <w:rsid w:val="007D1F03"/>
    <w:rsid w:val="007D3C8B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C60"/>
    <w:rsid w:val="00834CAD"/>
    <w:rsid w:val="00834EE5"/>
    <w:rsid w:val="0084083D"/>
    <w:rsid w:val="008426BF"/>
    <w:rsid w:val="00843A3C"/>
    <w:rsid w:val="00843B0A"/>
    <w:rsid w:val="00847F95"/>
    <w:rsid w:val="008501C5"/>
    <w:rsid w:val="008503BF"/>
    <w:rsid w:val="00852C43"/>
    <w:rsid w:val="00853F3B"/>
    <w:rsid w:val="00854386"/>
    <w:rsid w:val="00854F00"/>
    <w:rsid w:val="00856016"/>
    <w:rsid w:val="00857551"/>
    <w:rsid w:val="00857A91"/>
    <w:rsid w:val="00863DB0"/>
    <w:rsid w:val="00866C6A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582"/>
    <w:rsid w:val="008826F4"/>
    <w:rsid w:val="00884DA3"/>
    <w:rsid w:val="0088504C"/>
    <w:rsid w:val="008859C3"/>
    <w:rsid w:val="00886D7C"/>
    <w:rsid w:val="0088727F"/>
    <w:rsid w:val="008876E6"/>
    <w:rsid w:val="008879BD"/>
    <w:rsid w:val="008919C8"/>
    <w:rsid w:val="00892707"/>
    <w:rsid w:val="0089369B"/>
    <w:rsid w:val="00895491"/>
    <w:rsid w:val="00895635"/>
    <w:rsid w:val="008A03FD"/>
    <w:rsid w:val="008A0F15"/>
    <w:rsid w:val="008A15EA"/>
    <w:rsid w:val="008A2933"/>
    <w:rsid w:val="008A2B09"/>
    <w:rsid w:val="008A2CD1"/>
    <w:rsid w:val="008A41BB"/>
    <w:rsid w:val="008A44C6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5655"/>
    <w:rsid w:val="008C6E36"/>
    <w:rsid w:val="008D0FB2"/>
    <w:rsid w:val="008D1638"/>
    <w:rsid w:val="008D2995"/>
    <w:rsid w:val="008D2C3B"/>
    <w:rsid w:val="008E267A"/>
    <w:rsid w:val="008E2EE4"/>
    <w:rsid w:val="008E3A41"/>
    <w:rsid w:val="008E5CB4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BD"/>
    <w:rsid w:val="00911F6D"/>
    <w:rsid w:val="00912800"/>
    <w:rsid w:val="00912850"/>
    <w:rsid w:val="009147D9"/>
    <w:rsid w:val="009156CE"/>
    <w:rsid w:val="009176A0"/>
    <w:rsid w:val="00921B00"/>
    <w:rsid w:val="00923170"/>
    <w:rsid w:val="009239AB"/>
    <w:rsid w:val="009277A2"/>
    <w:rsid w:val="009277FC"/>
    <w:rsid w:val="00930B0D"/>
    <w:rsid w:val="0093107B"/>
    <w:rsid w:val="00933067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70F5"/>
    <w:rsid w:val="0095082F"/>
    <w:rsid w:val="00950A82"/>
    <w:rsid w:val="00951590"/>
    <w:rsid w:val="00951AA9"/>
    <w:rsid w:val="00956449"/>
    <w:rsid w:val="0096099A"/>
    <w:rsid w:val="00961CBE"/>
    <w:rsid w:val="00963C04"/>
    <w:rsid w:val="009642EB"/>
    <w:rsid w:val="0097011A"/>
    <w:rsid w:val="0097058A"/>
    <w:rsid w:val="00971689"/>
    <w:rsid w:val="00971713"/>
    <w:rsid w:val="00972F93"/>
    <w:rsid w:val="00976115"/>
    <w:rsid w:val="009765D1"/>
    <w:rsid w:val="00977531"/>
    <w:rsid w:val="00980EC9"/>
    <w:rsid w:val="009816BC"/>
    <w:rsid w:val="009834B5"/>
    <w:rsid w:val="009850D7"/>
    <w:rsid w:val="0098763B"/>
    <w:rsid w:val="009932F7"/>
    <w:rsid w:val="009954BC"/>
    <w:rsid w:val="009A077C"/>
    <w:rsid w:val="009A0AD1"/>
    <w:rsid w:val="009A59B5"/>
    <w:rsid w:val="009A6B04"/>
    <w:rsid w:val="009A7182"/>
    <w:rsid w:val="009B1ADE"/>
    <w:rsid w:val="009B4A9E"/>
    <w:rsid w:val="009B5AE5"/>
    <w:rsid w:val="009B686F"/>
    <w:rsid w:val="009C0DE3"/>
    <w:rsid w:val="009C14C5"/>
    <w:rsid w:val="009C240D"/>
    <w:rsid w:val="009C29F0"/>
    <w:rsid w:val="009C32A8"/>
    <w:rsid w:val="009C59E3"/>
    <w:rsid w:val="009C652C"/>
    <w:rsid w:val="009C6798"/>
    <w:rsid w:val="009D042E"/>
    <w:rsid w:val="009D3C95"/>
    <w:rsid w:val="009D69D2"/>
    <w:rsid w:val="009D75C4"/>
    <w:rsid w:val="009E09BC"/>
    <w:rsid w:val="009E1092"/>
    <w:rsid w:val="009E1222"/>
    <w:rsid w:val="009E1894"/>
    <w:rsid w:val="009E5BE5"/>
    <w:rsid w:val="009E5CEB"/>
    <w:rsid w:val="009E5F23"/>
    <w:rsid w:val="009E5F38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6173"/>
    <w:rsid w:val="00A07DA5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6012C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6A72"/>
    <w:rsid w:val="00A900ED"/>
    <w:rsid w:val="00A917F8"/>
    <w:rsid w:val="00A93476"/>
    <w:rsid w:val="00A94B6B"/>
    <w:rsid w:val="00A94EAE"/>
    <w:rsid w:val="00A95C7A"/>
    <w:rsid w:val="00A97616"/>
    <w:rsid w:val="00AA09C6"/>
    <w:rsid w:val="00AA2DFC"/>
    <w:rsid w:val="00AA447C"/>
    <w:rsid w:val="00AB0491"/>
    <w:rsid w:val="00AB0D26"/>
    <w:rsid w:val="00AB1C6F"/>
    <w:rsid w:val="00AB238D"/>
    <w:rsid w:val="00AB2FF4"/>
    <w:rsid w:val="00AB3B65"/>
    <w:rsid w:val="00AB3BF3"/>
    <w:rsid w:val="00AB5EDD"/>
    <w:rsid w:val="00AB6DF5"/>
    <w:rsid w:val="00AB709F"/>
    <w:rsid w:val="00AB7B10"/>
    <w:rsid w:val="00AC073E"/>
    <w:rsid w:val="00AC1408"/>
    <w:rsid w:val="00AC55FF"/>
    <w:rsid w:val="00AC671F"/>
    <w:rsid w:val="00AC7DB4"/>
    <w:rsid w:val="00AD0B8E"/>
    <w:rsid w:val="00AD0E08"/>
    <w:rsid w:val="00AD1467"/>
    <w:rsid w:val="00AD76BA"/>
    <w:rsid w:val="00AE0F98"/>
    <w:rsid w:val="00AE2527"/>
    <w:rsid w:val="00AE389A"/>
    <w:rsid w:val="00AE4B25"/>
    <w:rsid w:val="00AE5D54"/>
    <w:rsid w:val="00AE634C"/>
    <w:rsid w:val="00AE6A1C"/>
    <w:rsid w:val="00AE7C9F"/>
    <w:rsid w:val="00AF2FBA"/>
    <w:rsid w:val="00AF3ACD"/>
    <w:rsid w:val="00AF52D8"/>
    <w:rsid w:val="00AF6C7C"/>
    <w:rsid w:val="00B0144A"/>
    <w:rsid w:val="00B03E22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346A"/>
    <w:rsid w:val="00B43AD1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D5A"/>
    <w:rsid w:val="00B71F8C"/>
    <w:rsid w:val="00B74D44"/>
    <w:rsid w:val="00B7500C"/>
    <w:rsid w:val="00B75598"/>
    <w:rsid w:val="00B80306"/>
    <w:rsid w:val="00B81AF7"/>
    <w:rsid w:val="00B906D2"/>
    <w:rsid w:val="00B90C0D"/>
    <w:rsid w:val="00B91DBF"/>
    <w:rsid w:val="00B939B1"/>
    <w:rsid w:val="00B96830"/>
    <w:rsid w:val="00BA484E"/>
    <w:rsid w:val="00BA4C84"/>
    <w:rsid w:val="00BA6785"/>
    <w:rsid w:val="00BA69C3"/>
    <w:rsid w:val="00BA79AB"/>
    <w:rsid w:val="00BB07C0"/>
    <w:rsid w:val="00BB104A"/>
    <w:rsid w:val="00BB137E"/>
    <w:rsid w:val="00BB17DA"/>
    <w:rsid w:val="00BB2145"/>
    <w:rsid w:val="00BB2551"/>
    <w:rsid w:val="00BB2FCC"/>
    <w:rsid w:val="00BB49A8"/>
    <w:rsid w:val="00BB59E4"/>
    <w:rsid w:val="00BB6E54"/>
    <w:rsid w:val="00BC189F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E31"/>
    <w:rsid w:val="00BE45A1"/>
    <w:rsid w:val="00BE4F92"/>
    <w:rsid w:val="00BE719B"/>
    <w:rsid w:val="00BE7D73"/>
    <w:rsid w:val="00BF13AD"/>
    <w:rsid w:val="00BF1701"/>
    <w:rsid w:val="00BF345E"/>
    <w:rsid w:val="00BF4BF2"/>
    <w:rsid w:val="00BF5173"/>
    <w:rsid w:val="00BF53FF"/>
    <w:rsid w:val="00BF5B54"/>
    <w:rsid w:val="00BF71F0"/>
    <w:rsid w:val="00C0426D"/>
    <w:rsid w:val="00C04D58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4"/>
    <w:rsid w:val="00C268A0"/>
    <w:rsid w:val="00C300F1"/>
    <w:rsid w:val="00C313AD"/>
    <w:rsid w:val="00C353D3"/>
    <w:rsid w:val="00C36570"/>
    <w:rsid w:val="00C37A41"/>
    <w:rsid w:val="00C4014E"/>
    <w:rsid w:val="00C43235"/>
    <w:rsid w:val="00C43ADC"/>
    <w:rsid w:val="00C44998"/>
    <w:rsid w:val="00C44E59"/>
    <w:rsid w:val="00C461FA"/>
    <w:rsid w:val="00C4620C"/>
    <w:rsid w:val="00C47F30"/>
    <w:rsid w:val="00C5152F"/>
    <w:rsid w:val="00C51931"/>
    <w:rsid w:val="00C51F5D"/>
    <w:rsid w:val="00C57661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2B9B"/>
    <w:rsid w:val="00CA301D"/>
    <w:rsid w:val="00CA30AF"/>
    <w:rsid w:val="00CA4548"/>
    <w:rsid w:val="00CA4DAA"/>
    <w:rsid w:val="00CB0A58"/>
    <w:rsid w:val="00CB2320"/>
    <w:rsid w:val="00CB2C97"/>
    <w:rsid w:val="00CB5912"/>
    <w:rsid w:val="00CB77C6"/>
    <w:rsid w:val="00CB7813"/>
    <w:rsid w:val="00CC026D"/>
    <w:rsid w:val="00CC2690"/>
    <w:rsid w:val="00CC2D48"/>
    <w:rsid w:val="00CC447E"/>
    <w:rsid w:val="00CC5E06"/>
    <w:rsid w:val="00CD0660"/>
    <w:rsid w:val="00CD11D2"/>
    <w:rsid w:val="00CD2DFD"/>
    <w:rsid w:val="00CD643B"/>
    <w:rsid w:val="00CE0575"/>
    <w:rsid w:val="00CE0AB1"/>
    <w:rsid w:val="00CE1D56"/>
    <w:rsid w:val="00CE1EB9"/>
    <w:rsid w:val="00CE21CF"/>
    <w:rsid w:val="00CE24F1"/>
    <w:rsid w:val="00CE2736"/>
    <w:rsid w:val="00CE4F4A"/>
    <w:rsid w:val="00CE576E"/>
    <w:rsid w:val="00CE6117"/>
    <w:rsid w:val="00CE7809"/>
    <w:rsid w:val="00CE7E82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7FE"/>
    <w:rsid w:val="00D37AC6"/>
    <w:rsid w:val="00D4039A"/>
    <w:rsid w:val="00D434DD"/>
    <w:rsid w:val="00D508BB"/>
    <w:rsid w:val="00D51088"/>
    <w:rsid w:val="00D51702"/>
    <w:rsid w:val="00D52E5E"/>
    <w:rsid w:val="00D549C9"/>
    <w:rsid w:val="00D55E45"/>
    <w:rsid w:val="00D61B29"/>
    <w:rsid w:val="00D63CFA"/>
    <w:rsid w:val="00D65B51"/>
    <w:rsid w:val="00D67F1C"/>
    <w:rsid w:val="00D70975"/>
    <w:rsid w:val="00D71328"/>
    <w:rsid w:val="00D733E7"/>
    <w:rsid w:val="00D73645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57B2"/>
    <w:rsid w:val="00DA249F"/>
    <w:rsid w:val="00DA2B58"/>
    <w:rsid w:val="00DA5235"/>
    <w:rsid w:val="00DA52B5"/>
    <w:rsid w:val="00DA7F5D"/>
    <w:rsid w:val="00DB1E48"/>
    <w:rsid w:val="00DB33D4"/>
    <w:rsid w:val="00DB4B0A"/>
    <w:rsid w:val="00DB587C"/>
    <w:rsid w:val="00DC01B8"/>
    <w:rsid w:val="00DC14ED"/>
    <w:rsid w:val="00DC2625"/>
    <w:rsid w:val="00DC3011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4C7C"/>
    <w:rsid w:val="00DE65F0"/>
    <w:rsid w:val="00DE7EAD"/>
    <w:rsid w:val="00DF0408"/>
    <w:rsid w:val="00DF1BE6"/>
    <w:rsid w:val="00DF243B"/>
    <w:rsid w:val="00DF2F67"/>
    <w:rsid w:val="00DF708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996"/>
    <w:rsid w:val="00E24012"/>
    <w:rsid w:val="00E240E7"/>
    <w:rsid w:val="00E240F4"/>
    <w:rsid w:val="00E24804"/>
    <w:rsid w:val="00E25068"/>
    <w:rsid w:val="00E25161"/>
    <w:rsid w:val="00E30B0F"/>
    <w:rsid w:val="00E3107D"/>
    <w:rsid w:val="00E311E5"/>
    <w:rsid w:val="00E31BA8"/>
    <w:rsid w:val="00E32688"/>
    <w:rsid w:val="00E32CCE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43F1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70DA6"/>
    <w:rsid w:val="00E73649"/>
    <w:rsid w:val="00E736E6"/>
    <w:rsid w:val="00E75174"/>
    <w:rsid w:val="00E75693"/>
    <w:rsid w:val="00E80531"/>
    <w:rsid w:val="00E805DB"/>
    <w:rsid w:val="00E80F7D"/>
    <w:rsid w:val="00E8245E"/>
    <w:rsid w:val="00E831D8"/>
    <w:rsid w:val="00E841F7"/>
    <w:rsid w:val="00E84A4E"/>
    <w:rsid w:val="00E8563C"/>
    <w:rsid w:val="00E85972"/>
    <w:rsid w:val="00E86446"/>
    <w:rsid w:val="00E90E53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320"/>
    <w:rsid w:val="00EC0910"/>
    <w:rsid w:val="00EC66C0"/>
    <w:rsid w:val="00EC6AF3"/>
    <w:rsid w:val="00EC7C05"/>
    <w:rsid w:val="00ED15D5"/>
    <w:rsid w:val="00ED254C"/>
    <w:rsid w:val="00EE061B"/>
    <w:rsid w:val="00EE1ADB"/>
    <w:rsid w:val="00EE1BF1"/>
    <w:rsid w:val="00EE1D16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5453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2DD5"/>
    <w:rsid w:val="00F4416C"/>
    <w:rsid w:val="00F44C93"/>
    <w:rsid w:val="00F462B7"/>
    <w:rsid w:val="00F46891"/>
    <w:rsid w:val="00F4772E"/>
    <w:rsid w:val="00F513D5"/>
    <w:rsid w:val="00F51CEC"/>
    <w:rsid w:val="00F537F0"/>
    <w:rsid w:val="00F54C48"/>
    <w:rsid w:val="00F55E92"/>
    <w:rsid w:val="00F5707C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7CF5"/>
    <w:rsid w:val="00F90869"/>
    <w:rsid w:val="00F908D5"/>
    <w:rsid w:val="00F92096"/>
    <w:rsid w:val="00F92D88"/>
    <w:rsid w:val="00F92EA8"/>
    <w:rsid w:val="00F936DA"/>
    <w:rsid w:val="00F96720"/>
    <w:rsid w:val="00FA152C"/>
    <w:rsid w:val="00FA1CB8"/>
    <w:rsid w:val="00FA2795"/>
    <w:rsid w:val="00FA3438"/>
    <w:rsid w:val="00FA4F62"/>
    <w:rsid w:val="00FA5B76"/>
    <w:rsid w:val="00FA67E7"/>
    <w:rsid w:val="00FA7D15"/>
    <w:rsid w:val="00FB2184"/>
    <w:rsid w:val="00FB3398"/>
    <w:rsid w:val="00FB4390"/>
    <w:rsid w:val="00FB5741"/>
    <w:rsid w:val="00FC2D66"/>
    <w:rsid w:val="00FC2D7A"/>
    <w:rsid w:val="00FC4617"/>
    <w:rsid w:val="00FC529E"/>
    <w:rsid w:val="00FC5AF3"/>
    <w:rsid w:val="00FC6541"/>
    <w:rsid w:val="00FC6ECD"/>
    <w:rsid w:val="00FC706E"/>
    <w:rsid w:val="00FD0218"/>
    <w:rsid w:val="00FD2E92"/>
    <w:rsid w:val="00FD44C0"/>
    <w:rsid w:val="00FD6CDC"/>
    <w:rsid w:val="00FD7251"/>
    <w:rsid w:val="00FD7C26"/>
    <w:rsid w:val="00FE0AAD"/>
    <w:rsid w:val="00FE2309"/>
    <w:rsid w:val="00FE4EA7"/>
    <w:rsid w:val="00FE587F"/>
    <w:rsid w:val="00FE719D"/>
    <w:rsid w:val="00FE748C"/>
    <w:rsid w:val="00FE7A79"/>
    <w:rsid w:val="00FF073A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58</cp:revision>
  <cp:lastPrinted>2025-03-06T16:49:00Z</cp:lastPrinted>
  <dcterms:created xsi:type="dcterms:W3CDTF">2025-03-12T16:33:00Z</dcterms:created>
  <dcterms:modified xsi:type="dcterms:W3CDTF">2025-04-07T19:12:00Z</dcterms:modified>
</cp:coreProperties>
</file>